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2D735C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82504">
        <w:rPr>
          <w:rFonts w:ascii="Times New Roman" w:hAnsi="Times New Roman" w:cs="Times New Roman"/>
          <w:sz w:val="28"/>
          <w:szCs w:val="28"/>
        </w:rPr>
        <w:t>4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DD46E0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42674">
        <w:rPr>
          <w:rFonts w:ascii="Times New Roman" w:hAnsi="Times New Roman" w:cs="Times New Roman"/>
          <w:sz w:val="28"/>
          <w:szCs w:val="28"/>
        </w:rPr>
        <w:t>9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751D81">
        <w:rPr>
          <w:rFonts w:ascii="Times New Roman" w:hAnsi="Times New Roman" w:cs="Times New Roman"/>
          <w:sz w:val="28"/>
          <w:szCs w:val="28"/>
        </w:rPr>
        <w:t>.</w:t>
      </w:r>
    </w:p>
    <w:p w:rsidR="00354A26" w:rsidRPr="00E82504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плановых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04E" w:rsidRPr="002D735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2004E" w:rsidRPr="002D7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2D735C" w:rsidRPr="002D735C">
        <w:rPr>
          <w:rFonts w:ascii="Times New Roman" w:hAnsi="Times New Roman" w:cs="Times New Roman"/>
          <w:sz w:val="28"/>
          <w:szCs w:val="28"/>
        </w:rPr>
        <w:t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</w:t>
      </w:r>
      <w:r w:rsidR="00354A26" w:rsidRPr="00E048FD">
        <w:rPr>
          <w:rFonts w:ascii="Times New Roman" w:hAnsi="Times New Roman" w:cs="Times New Roman"/>
          <w:sz w:val="28"/>
          <w:szCs w:val="28"/>
        </w:rPr>
        <w:t xml:space="preserve"> за </w:t>
      </w:r>
      <w:r w:rsidR="00DD46E0" w:rsidRPr="000B2343">
        <w:rPr>
          <w:rFonts w:ascii="Times New Roman" w:hAnsi="Times New Roman"/>
          <w:sz w:val="28"/>
          <w:szCs w:val="28"/>
        </w:rPr>
        <w:t>202</w:t>
      </w:r>
      <w:r w:rsidR="00C76E96">
        <w:rPr>
          <w:rFonts w:ascii="Times New Roman" w:hAnsi="Times New Roman"/>
          <w:sz w:val="28"/>
          <w:szCs w:val="28"/>
        </w:rPr>
        <w:t>3</w:t>
      </w:r>
      <w:proofErr w:type="gramEnd"/>
      <w:r w:rsidR="00DD46E0">
        <w:rPr>
          <w:rFonts w:ascii="Times New Roman" w:hAnsi="Times New Roman"/>
          <w:sz w:val="28"/>
          <w:szCs w:val="28"/>
        </w:rPr>
        <w:t xml:space="preserve"> год </w:t>
      </w:r>
      <w:r w:rsidR="00DD46E0" w:rsidRPr="00C0275F">
        <w:rPr>
          <w:rFonts w:ascii="Times New Roman" w:hAnsi="Times New Roman"/>
          <w:sz w:val="28"/>
          <w:szCs w:val="28"/>
        </w:rPr>
        <w:t xml:space="preserve">– </w:t>
      </w:r>
      <w:r w:rsidR="00DD46E0">
        <w:rPr>
          <w:rFonts w:ascii="Times New Roman" w:hAnsi="Times New Roman"/>
          <w:sz w:val="28"/>
          <w:szCs w:val="28"/>
        </w:rPr>
        <w:t xml:space="preserve">истекший период </w:t>
      </w:r>
      <w:r w:rsidR="00DD46E0" w:rsidRPr="00C0275F">
        <w:rPr>
          <w:rFonts w:ascii="Times New Roman" w:hAnsi="Times New Roman"/>
          <w:sz w:val="28"/>
          <w:szCs w:val="28"/>
        </w:rPr>
        <w:t>202</w:t>
      </w:r>
      <w:r w:rsidR="00DD46E0">
        <w:rPr>
          <w:rFonts w:ascii="Times New Roman" w:hAnsi="Times New Roman"/>
          <w:sz w:val="28"/>
          <w:szCs w:val="28"/>
        </w:rPr>
        <w:t>5</w:t>
      </w:r>
      <w:r w:rsidR="00DD46E0" w:rsidRPr="00C0275F">
        <w:rPr>
          <w:rFonts w:ascii="Times New Roman" w:hAnsi="Times New Roman"/>
          <w:sz w:val="28"/>
          <w:szCs w:val="28"/>
        </w:rPr>
        <w:t xml:space="preserve"> год</w:t>
      </w:r>
      <w:r w:rsidR="00DD46E0">
        <w:rPr>
          <w:rFonts w:ascii="Times New Roman" w:hAnsi="Times New Roman"/>
          <w:sz w:val="28"/>
          <w:szCs w:val="28"/>
        </w:rPr>
        <w:t>а</w:t>
      </w:r>
      <w:r w:rsidR="00E048FD">
        <w:rPr>
          <w:rFonts w:ascii="Times New Roman" w:hAnsi="Times New Roman" w:cs="Times New Roman"/>
          <w:sz w:val="28"/>
          <w:szCs w:val="28"/>
        </w:rPr>
        <w:t>,</w:t>
      </w:r>
      <w:r w:rsidR="00DD46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48FD">
        <w:rPr>
          <w:rFonts w:ascii="Times New Roman" w:hAnsi="Times New Roman" w:cs="Times New Roman"/>
          <w:sz w:val="28"/>
          <w:szCs w:val="28"/>
        </w:rPr>
        <w:t>проведенн</w:t>
      </w:r>
      <w:r w:rsidR="00C76E9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E048FD">
        <w:rPr>
          <w:rFonts w:ascii="Times New Roman" w:hAnsi="Times New Roman" w:cs="Times New Roman"/>
          <w:sz w:val="28"/>
          <w:szCs w:val="28"/>
        </w:rPr>
        <w:t xml:space="preserve"> </w:t>
      </w:r>
      <w:r w:rsidR="00354A26"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2504" w:rsidRPr="00E82504">
        <w:rPr>
          <w:rFonts w:ascii="Times New Roman" w:hAnsi="Times New Roman"/>
          <w:b/>
          <w:sz w:val="28"/>
          <w:szCs w:val="28"/>
        </w:rPr>
        <w:t xml:space="preserve">муниципальном казенном учреждении строительства города </w:t>
      </w:r>
      <w:proofErr w:type="spellStart"/>
      <w:r w:rsidR="00E82504" w:rsidRPr="00E82504">
        <w:rPr>
          <w:rFonts w:ascii="Times New Roman" w:hAnsi="Times New Roman"/>
          <w:b/>
          <w:sz w:val="28"/>
          <w:szCs w:val="28"/>
        </w:rPr>
        <w:t>Нягани</w:t>
      </w:r>
      <w:proofErr w:type="spellEnd"/>
      <w:r w:rsidR="00E82504" w:rsidRPr="00E82504">
        <w:rPr>
          <w:rFonts w:ascii="Times New Roman" w:hAnsi="Times New Roman"/>
          <w:b/>
          <w:sz w:val="28"/>
          <w:szCs w:val="28"/>
        </w:rPr>
        <w:t xml:space="preserve"> «Управление капитального строительства и реконструкции»</w:t>
      </w:r>
      <w:r w:rsidR="00C76E96">
        <w:rPr>
          <w:rFonts w:ascii="Times New Roman" w:hAnsi="Times New Roman"/>
          <w:b/>
          <w:sz w:val="28"/>
          <w:szCs w:val="28"/>
        </w:rPr>
        <w:t xml:space="preserve"> и </w:t>
      </w:r>
      <w:r w:rsidR="00E82504" w:rsidRPr="00E82504">
        <w:rPr>
          <w:rFonts w:ascii="Times New Roman" w:hAnsi="Times New Roman"/>
          <w:b/>
          <w:sz w:val="28"/>
          <w:szCs w:val="28"/>
        </w:rPr>
        <w:t>муниципальном казенном учреждении «Управление капитального строительства»</w:t>
      </w:r>
      <w:r w:rsidR="00E82504">
        <w:rPr>
          <w:rFonts w:ascii="Times New Roman" w:hAnsi="Times New Roman"/>
          <w:b/>
          <w:sz w:val="28"/>
          <w:szCs w:val="28"/>
        </w:rPr>
        <w:t xml:space="preserve"> города Нефтеюганска</w:t>
      </w:r>
      <w:r w:rsidR="00354A26" w:rsidRPr="00E82504">
        <w:rPr>
          <w:rFonts w:ascii="Times New Roman" w:hAnsi="Times New Roman" w:cs="Times New Roman"/>
          <w:b/>
          <w:sz w:val="28"/>
          <w:szCs w:val="28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C76E96">
        <w:rPr>
          <w:rFonts w:ascii="Times New Roman" w:hAnsi="Times New Roman" w:cs="Times New Roman"/>
          <w:sz w:val="28"/>
          <w:szCs w:val="28"/>
        </w:rPr>
        <w:t>ых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76E96"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29" w:rsidRDefault="00863429" w:rsidP="00AE22E2">
      <w:pPr>
        <w:spacing w:after="0" w:line="240" w:lineRule="auto"/>
      </w:pPr>
      <w:r>
        <w:separator/>
      </w:r>
    </w:p>
  </w:endnote>
  <w:endnote w:type="continuationSeparator" w:id="0">
    <w:p w:rsidR="00863429" w:rsidRDefault="00863429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29" w:rsidRDefault="00863429" w:rsidP="00AE22E2">
      <w:pPr>
        <w:spacing w:after="0" w:line="240" w:lineRule="auto"/>
      </w:pPr>
      <w:r>
        <w:separator/>
      </w:r>
    </w:p>
  </w:footnote>
  <w:footnote w:type="continuationSeparator" w:id="0">
    <w:p w:rsidR="00863429" w:rsidRDefault="00863429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2674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D735C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1139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155F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1D8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3429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534C6"/>
    <w:rsid w:val="00B60302"/>
    <w:rsid w:val="00B66114"/>
    <w:rsid w:val="00B67C24"/>
    <w:rsid w:val="00B86EA8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6158F"/>
    <w:rsid w:val="00C76E96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D46E0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2504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A643C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12</cp:revision>
  <dcterms:created xsi:type="dcterms:W3CDTF">2025-09-27T07:09:00Z</dcterms:created>
  <dcterms:modified xsi:type="dcterms:W3CDTF">2026-03-06T04:59:00Z</dcterms:modified>
</cp:coreProperties>
</file>