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41" w:rsidRPr="00B82941" w:rsidRDefault="00B82941" w:rsidP="00B829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проведенной проверке деятельности отдела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82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Федерального казначейства по Ханты-Мансийскому</w:t>
      </w:r>
    </w:p>
    <w:p w:rsidR="00B82941" w:rsidRPr="00B82941" w:rsidRDefault="00B82941" w:rsidP="00B829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автономному округу –</w:t>
      </w:r>
      <w:r w:rsidRPr="00B82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Югре</w:t>
      </w:r>
    </w:p>
    <w:p w:rsidR="00B82941" w:rsidRPr="00B82941" w:rsidRDefault="00B82941" w:rsidP="00B829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941" w:rsidRPr="00B82941" w:rsidRDefault="00B82941" w:rsidP="00B82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Управления Федерального казначейства по Ханты-Мансийскому автономному округу – Югре (далее - Управление) от 22.02.2024 № 31-П «О проведении проверки деятельности отдела № 3» в соответствии с Программой проверки отдела № 3 Управления за период с 01.05.2021 по 29.02.2024, утвержденной </w:t>
      </w:r>
      <w:proofErr w:type="spellStart"/>
      <w:r w:rsidR="009E5E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9E5E1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Управления Е.Н. Созоновым</w:t>
      </w:r>
      <w:bookmarkStart w:id="0" w:name="_GoBack"/>
      <w:bookmarkEnd w:id="0"/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28.02.2024,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работником проведена проверка деятельности отдела № 3 Управления по теме проверки: проверка выполнения отдельных функций.</w:t>
      </w:r>
      <w:proofErr w:type="gramEnd"/>
    </w:p>
    <w:p w:rsidR="00B82941" w:rsidRPr="00B82941" w:rsidRDefault="00875817" w:rsidP="00B829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с 01.05.2021 по 29.02.2024</w:t>
      </w:r>
      <w:r w:rsidR="00B82941"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941" w:rsidRPr="00B82941" w:rsidRDefault="00B82941" w:rsidP="00B82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проверки: камеральная проверка.</w:t>
      </w:r>
    </w:p>
    <w:p w:rsidR="00875817" w:rsidRDefault="00875817" w:rsidP="008758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7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проверки:</w:t>
      </w:r>
      <w:r w:rsidRPr="0013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</w:t>
      </w:r>
      <w:r w:rsidRPr="001D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деятельности отдела № 3 Управления (далее – Отдел) </w:t>
      </w:r>
      <w:r w:rsidRPr="001D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</w:t>
      </w:r>
      <w:proofErr w:type="gramEnd"/>
      <w:r w:rsidRPr="001D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части:</w:t>
      </w:r>
    </w:p>
    <w:p w:rsidR="00875817" w:rsidRPr="001D7639" w:rsidRDefault="00875817" w:rsidP="008758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бюджета;</w:t>
      </w:r>
    </w:p>
    <w:p w:rsidR="00875817" w:rsidRPr="001D7639" w:rsidRDefault="00875817" w:rsidP="00875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D7639">
        <w:rPr>
          <w:rFonts w:ascii="Times New Roman" w:hAnsi="Times New Roman" w:cs="Times New Roman"/>
          <w:bCs/>
          <w:sz w:val="28"/>
          <w:szCs w:val="28"/>
        </w:rPr>
        <w:t>казначейск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1D7639">
        <w:rPr>
          <w:rFonts w:ascii="Times New Roman" w:hAnsi="Times New Roman" w:cs="Times New Roman"/>
          <w:bCs/>
          <w:sz w:val="28"/>
          <w:szCs w:val="28"/>
        </w:rPr>
        <w:t xml:space="preserve"> обслуживан</w:t>
      </w:r>
      <w:r>
        <w:rPr>
          <w:rFonts w:ascii="Times New Roman" w:hAnsi="Times New Roman" w:cs="Times New Roman"/>
          <w:bCs/>
          <w:sz w:val="28"/>
          <w:szCs w:val="28"/>
        </w:rPr>
        <w:t>ия</w:t>
      </w:r>
      <w:r w:rsidRPr="001D7639">
        <w:rPr>
          <w:rFonts w:ascii="Times New Roman" w:hAnsi="Times New Roman" w:cs="Times New Roman"/>
          <w:bCs/>
          <w:sz w:val="28"/>
          <w:szCs w:val="28"/>
        </w:rPr>
        <w:t xml:space="preserve"> исполнения местных бюджетов, операций со средствами, поступающими во временное распоряжение получателей средств местных бюджетов, операций со средствами получателей средств из местных бюджетов.</w:t>
      </w:r>
    </w:p>
    <w:p w:rsidR="00B82941" w:rsidRPr="00B82941" w:rsidRDefault="00B82941" w:rsidP="00B82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проверки оформлен Ак</w:t>
      </w:r>
      <w:r w:rsidR="004747C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проверки Отдела от 28.0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941" w:rsidRPr="00B82941" w:rsidRDefault="00B82941" w:rsidP="00B829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</w:t>
      </w:r>
      <w:r w:rsidR="00F371A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Акта проверки Отдела от 28.03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и представлен руководителю Управления Отчет о резу</w:t>
      </w:r>
      <w:r w:rsidR="004747C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льтатах проверки Отдела от 0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47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3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47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2CC2" w:rsidRPr="00262CC2" w:rsidRDefault="00262CC2" w:rsidP="00262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proofErr w:type="gramStart"/>
      <w:r w:rsidRPr="00262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Отдела по направлениям деятельности «</w:t>
      </w:r>
      <w:r w:rsidRPr="00262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бюджета»</w:t>
      </w:r>
      <w:r w:rsidRP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2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62CC2">
        <w:rPr>
          <w:rFonts w:ascii="Times New Roman" w:hAnsi="Times New Roman" w:cs="Times New Roman"/>
          <w:bCs/>
          <w:sz w:val="28"/>
          <w:szCs w:val="28"/>
        </w:rPr>
        <w:t>Казначейское обслуживание исполнения местных бюджетов, операций со средствами, поступающими во временное распоряжение получателей средств местных бюджетов, операций со средствами получателей средств из местных бюджетов»</w:t>
      </w:r>
      <w:r w:rsidRP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в соответствии с требованиями законодательных и иных нормативных правовых актов Российской Федерации, нормативных</w:t>
      </w:r>
      <w:proofErr w:type="gramEnd"/>
      <w:r w:rsidRP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и правовых актов Министерства финансов Российской Федерации и Федерального казначейства, иных документов.</w:t>
      </w:r>
      <w:r w:rsidRPr="00262C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надежности внутреннего контроля по предметам внутреннего контроля, включенным в Карты внутреннего контроля Отдела: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CC2">
        <w:rPr>
          <w:rFonts w:ascii="Times New Roman" w:hAnsi="Times New Roman" w:cs="Times New Roman"/>
          <w:color w:val="000000"/>
          <w:sz w:val="28"/>
          <w:szCs w:val="20"/>
        </w:rPr>
        <w:lastRenderedPageBreak/>
        <w:t>Осуществление операций со средствами, поступающими во временное распоряжение</w:t>
      </w:r>
      <w:r w:rsidRPr="00262CC2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262CC2">
        <w:rPr>
          <w:rFonts w:ascii="Times New Roman" w:eastAsia="Times New Roman" w:hAnsi="Times New Roman" w:cs="Times New Roman"/>
          <w:sz w:val="28"/>
          <w:szCs w:val="28"/>
          <w:lang w:eastAsia="ru-RU"/>
        </w:rPr>
        <w:t>(2021, 2022, 2023);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62CC2">
        <w:rPr>
          <w:rFonts w:ascii="Times New Roman" w:hAnsi="Times New Roman" w:cs="Times New Roman"/>
          <w:color w:val="000000"/>
          <w:sz w:val="28"/>
          <w:szCs w:val="28"/>
        </w:rPr>
        <w:t xml:space="preserve">Казначейское обслуживание исполнения операций получателей: средств федерального бюджета; </w:t>
      </w:r>
      <w:proofErr w:type="gramStart"/>
      <w:r w:rsidRPr="00262CC2">
        <w:rPr>
          <w:rFonts w:ascii="Times New Roman" w:hAnsi="Times New Roman" w:cs="Times New Roman"/>
          <w:color w:val="000000"/>
          <w:sz w:val="28"/>
          <w:szCs w:val="28"/>
        </w:rPr>
        <w:t>поступающими</w:t>
      </w:r>
      <w:proofErr w:type="gramEnd"/>
      <w:r w:rsidRPr="00262CC2">
        <w:rPr>
          <w:rFonts w:ascii="Times New Roman" w:hAnsi="Times New Roman" w:cs="Times New Roman"/>
          <w:color w:val="000000"/>
          <w:sz w:val="28"/>
          <w:szCs w:val="28"/>
        </w:rPr>
        <w:t xml:space="preserve"> во временное распоряжение получателей средств федерального бюджета; средств местных бюджетов; поступающими во временное распоряжение получателей средств бюджета местных бюджетов; получателей средств из бюджета (2024);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CC2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операций по исполнению федерального бюджета в текущем финансовом году, проведение операций по завершению финансового года по местному бюджету (2021, 2022, 2023, 2024); 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CC2">
        <w:rPr>
          <w:rFonts w:ascii="Times New Roman" w:hAnsi="Times New Roman" w:cs="Times New Roman"/>
          <w:color w:val="000000"/>
          <w:sz w:val="28"/>
          <w:szCs w:val="28"/>
        </w:rPr>
        <w:t>Учет невыясненных поступлений (2021, 2022, 2023, 2024);</w:t>
      </w:r>
    </w:p>
    <w:p w:rsidR="00262CC2" w:rsidRPr="00262CC2" w:rsidRDefault="00262CC2" w:rsidP="00262C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CC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установленных полномочий по казначейскому обслуживанию исполнения местных бюджетов, операций со средствами, поступающими во временное распоряжение получателей средств местных бюджетов (2023) – оценивается как </w:t>
      </w:r>
      <w:proofErr w:type="gramStart"/>
      <w:r w:rsidRPr="00262CC2">
        <w:rPr>
          <w:rFonts w:ascii="Times New Roman" w:hAnsi="Times New Roman" w:cs="Times New Roman"/>
          <w:color w:val="000000"/>
          <w:sz w:val="28"/>
          <w:szCs w:val="28"/>
        </w:rPr>
        <w:t>высокая</w:t>
      </w:r>
      <w:proofErr w:type="gramEnd"/>
      <w:r w:rsidRPr="00262CC2">
        <w:rPr>
          <w:rFonts w:ascii="Times New Roman" w:hAnsi="Times New Roman" w:cs="Times New Roman"/>
          <w:color w:val="000000"/>
          <w:sz w:val="28"/>
          <w:szCs w:val="28"/>
        </w:rPr>
        <w:t>, в ходе проверки нарушений (недостатков) не выявлено.</w:t>
      </w:r>
    </w:p>
    <w:p w:rsidR="00262CC2" w:rsidRPr="00262CC2" w:rsidRDefault="00262CC2" w:rsidP="00262C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Функционирование системы управления внутренними рисками признается эффективным в связи с тем, что по результатам проверки нарушения (недостатки) отсутствуют.</w:t>
      </w:r>
    </w:p>
    <w:p w:rsidR="00B82941" w:rsidRPr="00B82941" w:rsidRDefault="00B82941" w:rsidP="00B82941">
      <w:pPr>
        <w:widowControl w:val="0"/>
        <w:tabs>
          <w:tab w:val="center" w:pos="5456"/>
        </w:tabs>
        <w:spacing w:after="0" w:line="240" w:lineRule="auto"/>
        <w:ind w:firstLine="708"/>
        <w:jc w:val="both"/>
      </w:pPr>
    </w:p>
    <w:p w:rsidR="00CD402E" w:rsidRDefault="009E5E1E"/>
    <w:sectPr w:rsidR="00CD402E" w:rsidSect="00025D09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64" w:rsidRDefault="00636F64">
      <w:pPr>
        <w:spacing w:after="0" w:line="240" w:lineRule="auto"/>
      </w:pPr>
      <w:r>
        <w:separator/>
      </w:r>
    </w:p>
  </w:endnote>
  <w:endnote w:type="continuationSeparator" w:id="0">
    <w:p w:rsidR="00636F64" w:rsidRDefault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64" w:rsidRDefault="00636F64">
      <w:pPr>
        <w:spacing w:after="0" w:line="240" w:lineRule="auto"/>
      </w:pPr>
      <w:r>
        <w:separator/>
      </w:r>
    </w:p>
  </w:footnote>
  <w:footnote w:type="continuationSeparator" w:id="0">
    <w:p w:rsidR="00636F64" w:rsidRDefault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2" w:rsidRDefault="00B82941" w:rsidP="003417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E42" w:rsidRDefault="009E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2" w:rsidRDefault="00B82941" w:rsidP="003417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E1E">
      <w:rPr>
        <w:rStyle w:val="a5"/>
        <w:noProof/>
      </w:rPr>
      <w:t>2</w:t>
    </w:r>
    <w:r>
      <w:rPr>
        <w:rStyle w:val="a5"/>
      </w:rPr>
      <w:fldChar w:fldCharType="end"/>
    </w:r>
  </w:p>
  <w:p w:rsidR="00856E42" w:rsidRDefault="009E5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8D"/>
    <w:rsid w:val="00093F2C"/>
    <w:rsid w:val="00262CC2"/>
    <w:rsid w:val="004140D3"/>
    <w:rsid w:val="004747C1"/>
    <w:rsid w:val="00553AD2"/>
    <w:rsid w:val="00636F64"/>
    <w:rsid w:val="00814EF6"/>
    <w:rsid w:val="00875817"/>
    <w:rsid w:val="009E5E1E"/>
    <w:rsid w:val="00A41B6F"/>
    <w:rsid w:val="00B82941"/>
    <w:rsid w:val="00BE2363"/>
    <w:rsid w:val="00F371A2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941"/>
  </w:style>
  <w:style w:type="character" w:styleId="a5">
    <w:name w:val="page number"/>
    <w:basedOn w:val="a0"/>
    <w:rsid w:val="00B82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941"/>
  </w:style>
  <w:style w:type="character" w:styleId="a5">
    <w:name w:val="page number"/>
    <w:basedOn w:val="a0"/>
    <w:rsid w:val="00B8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Ошейко Ольга Юрьевна</dc:creator>
  <cp:keywords/>
  <dc:description/>
  <cp:lastModifiedBy>Ошейко Ольга Юрьевна</cp:lastModifiedBy>
  <cp:revision>17</cp:revision>
  <dcterms:created xsi:type="dcterms:W3CDTF">2024-04-02T07:33:00Z</dcterms:created>
  <dcterms:modified xsi:type="dcterms:W3CDTF">2024-04-02T09:43:00Z</dcterms:modified>
</cp:coreProperties>
</file>