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4A4A86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C56" w:rsidRPr="00376C56" w:rsidRDefault="00750794" w:rsidP="00376C56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Плана контрольных мероприятий 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Федерального казначейства по Ханты-Мансийскому автономному округу – Югре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год, </w:t>
      </w:r>
      <w:r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46FD0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ED22B7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D22B7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6C56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="00ED22B7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37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376C5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376C56">
        <w:rPr>
          <w:rFonts w:ascii="Times New Roman" w:hAnsi="Times New Roman" w:cs="Times New Roman"/>
          <w:sz w:val="28"/>
          <w:szCs w:val="28"/>
        </w:rPr>
        <w:t>а</w:t>
      </w:r>
      <w:r w:rsidR="008D0A18" w:rsidRPr="00376C56">
        <w:rPr>
          <w:rFonts w:ascii="Times New Roman" w:hAnsi="Times New Roman" w:cs="Times New Roman"/>
          <w:sz w:val="28"/>
          <w:szCs w:val="28"/>
        </w:rPr>
        <w:t xml:space="preserve"> </w:t>
      </w:r>
      <w:r w:rsidR="00376C56" w:rsidRPr="00376C56">
        <w:rPr>
          <w:rFonts w:ascii="Times New Roman" w:hAnsi="Times New Roman" w:cs="Times New Roman"/>
          <w:sz w:val="28"/>
          <w:szCs w:val="28"/>
        </w:rPr>
        <w:t>исполнения соглашений о предоставлении бюджетных кредитов на финансовое обеспечение реализации инфраструктурных проектов</w:t>
      </w:r>
      <w:r w:rsidR="00376C56" w:rsidRPr="00376C56">
        <w:rPr>
          <w:rFonts w:ascii="Times New Roman" w:hAnsi="Times New Roman" w:cs="Times New Roman"/>
          <w:sz w:val="28"/>
          <w:szCs w:val="28"/>
        </w:rPr>
        <w:t xml:space="preserve"> в </w:t>
      </w:r>
      <w:r w:rsidR="00376C56" w:rsidRPr="00376C56">
        <w:rPr>
          <w:rFonts w:ascii="Times New Roman" w:hAnsi="Times New Roman" w:cs="Times New Roman"/>
          <w:sz w:val="28"/>
          <w:szCs w:val="28"/>
        </w:rPr>
        <w:t>Департамент</w:t>
      </w:r>
      <w:r w:rsidR="00376C56" w:rsidRPr="00376C56">
        <w:rPr>
          <w:rFonts w:ascii="Times New Roman" w:hAnsi="Times New Roman" w:cs="Times New Roman"/>
          <w:sz w:val="28"/>
          <w:szCs w:val="28"/>
        </w:rPr>
        <w:t>е</w:t>
      </w:r>
      <w:r w:rsidR="00376C56" w:rsidRPr="00376C56">
        <w:rPr>
          <w:rFonts w:ascii="Times New Roman" w:hAnsi="Times New Roman" w:cs="Times New Roman"/>
          <w:sz w:val="28"/>
          <w:szCs w:val="28"/>
        </w:rPr>
        <w:t xml:space="preserve"> финансов Ханты-Мансийского автономного округа – Югры</w:t>
      </w:r>
      <w:r w:rsidR="00376C56" w:rsidRPr="00376C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C56" w:rsidRPr="00376C56" w:rsidRDefault="00376C56" w:rsidP="00376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56">
        <w:rPr>
          <w:rFonts w:ascii="Times New Roman" w:hAnsi="Times New Roman" w:cs="Times New Roman"/>
          <w:sz w:val="28"/>
          <w:szCs w:val="28"/>
        </w:rPr>
        <w:t>Проверенный период: 2021 год</w:t>
      </w:r>
      <w:r w:rsidRPr="00376C56">
        <w:rPr>
          <w:rFonts w:ascii="Times New Roman" w:hAnsi="Times New Roman" w:cs="Times New Roman"/>
          <w:sz w:val="28"/>
          <w:szCs w:val="28"/>
        </w:rPr>
        <w:t xml:space="preserve"> </w:t>
      </w:r>
      <w:r w:rsidRPr="00376C56">
        <w:rPr>
          <w:rFonts w:ascii="Times New Roman" w:hAnsi="Times New Roman" w:cs="Times New Roman"/>
          <w:sz w:val="28"/>
          <w:szCs w:val="28"/>
        </w:rPr>
        <w:t>– истекший период 2022 года.</w:t>
      </w:r>
    </w:p>
    <w:p w:rsidR="00075227" w:rsidRPr="00EE06E6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376C56">
        <w:rPr>
          <w:rFonts w:ascii="Times New Roman" w:hAnsi="Times New Roman" w:cs="Times New Roman"/>
          <w:sz w:val="28"/>
          <w:szCs w:val="28"/>
        </w:rPr>
        <w:t>1</w:t>
      </w:r>
      <w:r w:rsidR="00C3620B" w:rsidRPr="00EE06E6">
        <w:rPr>
          <w:rFonts w:ascii="Times New Roman" w:hAnsi="Times New Roman" w:cs="Times New Roman"/>
          <w:sz w:val="28"/>
          <w:szCs w:val="28"/>
        </w:rPr>
        <w:t>0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75227" w:rsidRPr="00EE06E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376C56">
        <w:rPr>
          <w:rFonts w:ascii="Times New Roman" w:hAnsi="Times New Roman" w:cs="Times New Roman"/>
          <w:sz w:val="28"/>
          <w:szCs w:val="28"/>
        </w:rPr>
        <w:t>17</w:t>
      </w:r>
      <w:r w:rsidR="00075227" w:rsidRPr="00EE06E6">
        <w:rPr>
          <w:rFonts w:ascii="Times New Roman" w:hAnsi="Times New Roman" w:cs="Times New Roman"/>
          <w:sz w:val="28"/>
          <w:szCs w:val="28"/>
        </w:rPr>
        <w:t>.</w:t>
      </w:r>
      <w:r w:rsidR="00376C56">
        <w:rPr>
          <w:rFonts w:ascii="Times New Roman" w:hAnsi="Times New Roman" w:cs="Times New Roman"/>
          <w:sz w:val="28"/>
          <w:szCs w:val="28"/>
        </w:rPr>
        <w:t>10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376C56">
        <w:rPr>
          <w:rFonts w:ascii="Times New Roman" w:hAnsi="Times New Roman" w:cs="Times New Roman"/>
          <w:sz w:val="28"/>
          <w:szCs w:val="28"/>
        </w:rPr>
        <w:t>28</w:t>
      </w:r>
      <w:r w:rsidR="00075227" w:rsidRPr="00EE06E6">
        <w:rPr>
          <w:rFonts w:ascii="Times New Roman" w:hAnsi="Times New Roman" w:cs="Times New Roman"/>
          <w:sz w:val="28"/>
          <w:szCs w:val="28"/>
        </w:rPr>
        <w:t>.</w:t>
      </w:r>
      <w:r w:rsidR="00376C56">
        <w:rPr>
          <w:rFonts w:ascii="Times New Roman" w:hAnsi="Times New Roman" w:cs="Times New Roman"/>
          <w:sz w:val="28"/>
          <w:szCs w:val="28"/>
        </w:rPr>
        <w:t>10</w:t>
      </w:r>
      <w:r w:rsidR="00075227"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376C56">
        <w:rPr>
          <w:rFonts w:ascii="Times New Roman" w:hAnsi="Times New Roman" w:cs="Times New Roman"/>
          <w:sz w:val="28"/>
          <w:szCs w:val="28"/>
        </w:rPr>
        <w:t>28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376C5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Pr="00EE06E6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FA5E55" w:rsidRPr="00EE06E6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55" w:rsidRDefault="00846055" w:rsidP="006432F5">
      <w:pPr>
        <w:spacing w:after="0" w:line="240" w:lineRule="auto"/>
      </w:pPr>
      <w:r>
        <w:separator/>
      </w:r>
    </w:p>
  </w:endnote>
  <w:endnote w:type="continuationSeparator" w:id="0">
    <w:p w:rsidR="00846055" w:rsidRDefault="00846055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55" w:rsidRDefault="00846055" w:rsidP="006432F5">
      <w:pPr>
        <w:spacing w:after="0" w:line="240" w:lineRule="auto"/>
      </w:pPr>
      <w:r>
        <w:separator/>
      </w:r>
    </w:p>
  </w:footnote>
  <w:footnote w:type="continuationSeparator" w:id="0">
    <w:p w:rsidR="00846055" w:rsidRDefault="00846055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62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76C56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46055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30</cp:revision>
  <cp:lastPrinted>2017-07-25T11:22:00Z</cp:lastPrinted>
  <dcterms:created xsi:type="dcterms:W3CDTF">2021-10-15T04:03:00Z</dcterms:created>
  <dcterms:modified xsi:type="dcterms:W3CDTF">2022-11-02T08:50:00Z</dcterms:modified>
</cp:coreProperties>
</file>