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D3" w:rsidRPr="00092AD3" w:rsidRDefault="00092AD3" w:rsidP="00092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="000B7EF7">
        <w:rPr>
          <w:rFonts w:ascii="Times New Roman" w:eastAsia="Times New Roman" w:hAnsi="Times New Roman" w:cs="Times New Roman"/>
          <w:sz w:val="28"/>
          <w:lang w:eastAsia="ru-RU"/>
        </w:rPr>
        <w:t>ачиная с 1 октя</w:t>
      </w:r>
      <w:r w:rsidRPr="00092AD3">
        <w:rPr>
          <w:rFonts w:ascii="Times New Roman" w:eastAsia="Times New Roman" w:hAnsi="Times New Roman" w:cs="Times New Roman"/>
          <w:sz w:val="28"/>
          <w:lang w:eastAsia="ru-RU"/>
        </w:rPr>
        <w:t xml:space="preserve">бря 2016 года бюджетные кредиты на пополнение остатков средств на счетах бюджетов субъектов Российской Федерации (местных бюджетов) предоставляются в объеме </w:t>
      </w:r>
      <w:r w:rsidR="000B7EF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до </w:t>
      </w:r>
      <w:r w:rsidRPr="00092AD3">
        <w:rPr>
          <w:rFonts w:ascii="Times New Roman" w:eastAsia="Times New Roman" w:hAnsi="Times New Roman" w:cs="Times New Roman"/>
          <w:b/>
          <w:sz w:val="28"/>
          <w:lang w:eastAsia="ru-RU"/>
        </w:rPr>
        <w:t>5</w:t>
      </w:r>
      <w:r w:rsidR="000B7EF7">
        <w:rPr>
          <w:rFonts w:ascii="Times New Roman" w:eastAsia="Times New Roman" w:hAnsi="Times New Roman" w:cs="Times New Roman"/>
          <w:b/>
          <w:sz w:val="28"/>
          <w:lang w:eastAsia="ru-RU"/>
        </w:rPr>
        <w:t>0</w:t>
      </w:r>
      <w:bookmarkStart w:id="0" w:name="_GoBack"/>
      <w:bookmarkEnd w:id="0"/>
      <w:r w:rsidRPr="00092AD3">
        <w:rPr>
          <w:rFonts w:ascii="Times New Roman" w:eastAsia="Times New Roman" w:hAnsi="Times New Roman" w:cs="Times New Roman"/>
          <w:b/>
          <w:sz w:val="28"/>
          <w:lang w:eastAsia="ru-RU"/>
        </w:rPr>
        <w:t>%</w:t>
      </w:r>
      <w:r w:rsidRPr="00092AD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92A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суммы лимитов на кредитные средства по заключенным, с субъектами Российской Федерации и муниципальными образованиями, Договорам о предоставлении бюджетных кредитов.</w:t>
      </w:r>
    </w:p>
    <w:p w:rsidR="00092AD3" w:rsidRPr="00092AD3" w:rsidRDefault="00092AD3" w:rsidP="00092A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92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Соответствующая информация опубликована </w:t>
      </w:r>
      <w:r w:rsidRPr="00092AD3">
        <w:rPr>
          <w:rFonts w:ascii="Times New Roman" w:eastAsia="Times New Roman" w:hAnsi="Times New Roman" w:cs="Times New Roman"/>
          <w:sz w:val="28"/>
          <w:lang w:eastAsia="ru-RU"/>
        </w:rPr>
        <w:t>на официальном сайте Федерального казначейства в информационно-телекоммуникационной сети «Интернет».</w:t>
      </w:r>
    </w:p>
    <w:p w:rsidR="00092AD3" w:rsidRDefault="00092AD3"/>
    <w:sectPr w:rsidR="0009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C6"/>
    <w:rsid w:val="00092AD3"/>
    <w:rsid w:val="000B7EF7"/>
    <w:rsid w:val="000C7E12"/>
    <w:rsid w:val="006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UFK87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 Сергеевна</dc:creator>
  <cp:keywords/>
  <dc:description/>
  <cp:lastModifiedBy>Сахарова Татьяна Николаевна</cp:lastModifiedBy>
  <cp:revision>3</cp:revision>
  <dcterms:created xsi:type="dcterms:W3CDTF">2016-09-21T12:23:00Z</dcterms:created>
  <dcterms:modified xsi:type="dcterms:W3CDTF">2016-10-06T09:11:00Z</dcterms:modified>
</cp:coreProperties>
</file>